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C7" w:rsidRPr="003F14C7" w:rsidRDefault="003F14C7" w:rsidP="003F14C7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3F14C7">
        <w:rPr>
          <w:rFonts w:ascii="Times New Roman" w:eastAsia="Times New Roman" w:hAnsi="Times New Roman" w:cs="Arial"/>
          <w:sz w:val="20"/>
          <w:szCs w:val="20"/>
          <w:lang w:val="de-DE" w:eastAsia="hr-HR"/>
        </w:rPr>
        <w:t>PRVA OSNOVNA ŠKOLA, OGULIN</w:t>
      </w:r>
    </w:p>
    <w:p w:rsidR="003F14C7" w:rsidRPr="003F14C7" w:rsidRDefault="003F14C7" w:rsidP="003F14C7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3F14C7">
        <w:rPr>
          <w:rFonts w:ascii="Times New Roman" w:eastAsia="Times New Roman" w:hAnsi="Times New Roman" w:cs="Arial"/>
          <w:sz w:val="20"/>
          <w:szCs w:val="20"/>
          <w:lang w:val="de-DE" w:eastAsia="hr-HR"/>
        </w:rPr>
        <w:t xml:space="preserve">POVJERENSTVO ZA VREDNOVANJE KANDIDATA </w:t>
      </w:r>
    </w:p>
    <w:p w:rsidR="003F14C7" w:rsidRPr="003F14C7" w:rsidRDefault="003F14C7" w:rsidP="003F14C7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3F14C7">
        <w:rPr>
          <w:rFonts w:ascii="Times New Roman" w:eastAsia="Times New Roman" w:hAnsi="Times New Roman" w:cs="Arial"/>
          <w:sz w:val="20"/>
          <w:szCs w:val="20"/>
          <w:lang w:val="de-DE" w:eastAsia="hr-HR"/>
        </w:rPr>
        <w:t>KLASA: 112-01/19-01/</w:t>
      </w:r>
      <w:r>
        <w:rPr>
          <w:rFonts w:ascii="Times New Roman" w:eastAsia="Times New Roman" w:hAnsi="Times New Roman" w:cs="Arial"/>
          <w:sz w:val="20"/>
          <w:szCs w:val="20"/>
          <w:lang w:val="de-DE" w:eastAsia="hr-HR"/>
        </w:rPr>
        <w:t>27</w:t>
      </w:r>
    </w:p>
    <w:p w:rsidR="003F14C7" w:rsidRPr="003F14C7" w:rsidRDefault="003F14C7" w:rsidP="003F14C7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3F14C7">
        <w:rPr>
          <w:rFonts w:ascii="Times New Roman" w:eastAsia="Times New Roman" w:hAnsi="Times New Roman" w:cs="Arial"/>
          <w:sz w:val="20"/>
          <w:szCs w:val="20"/>
          <w:lang w:val="de-DE" w:eastAsia="hr-HR"/>
        </w:rPr>
        <w:t>URBROJ:2133-26-19-</w:t>
      </w:r>
      <w:r>
        <w:rPr>
          <w:rFonts w:ascii="Times New Roman" w:eastAsia="Times New Roman" w:hAnsi="Times New Roman" w:cs="Arial"/>
          <w:sz w:val="20"/>
          <w:szCs w:val="20"/>
          <w:lang w:val="de-DE" w:eastAsia="hr-HR"/>
        </w:rPr>
        <w:t>19</w:t>
      </w:r>
      <w:bookmarkStart w:id="0" w:name="_GoBack"/>
      <w:bookmarkEnd w:id="0"/>
    </w:p>
    <w:p w:rsidR="003F14C7" w:rsidRPr="003F14C7" w:rsidRDefault="003F14C7" w:rsidP="003F14C7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val="de-DE" w:eastAsia="hr-HR"/>
        </w:rPr>
      </w:pPr>
      <w:r w:rsidRPr="003F14C7">
        <w:rPr>
          <w:rFonts w:ascii="Times New Roman" w:eastAsia="Times New Roman" w:hAnsi="Times New Roman" w:cs="Arial"/>
          <w:sz w:val="20"/>
          <w:szCs w:val="20"/>
          <w:lang w:val="de-DE" w:eastAsia="hr-HR"/>
        </w:rPr>
        <w:t>OGULIN, 09.12. 2019.</w:t>
      </w:r>
    </w:p>
    <w:p w:rsidR="003F14C7" w:rsidRPr="003F14C7" w:rsidRDefault="003F14C7" w:rsidP="003F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F14C7" w:rsidRPr="003F14C7" w:rsidRDefault="003F14C7" w:rsidP="003F14C7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F14C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</w:t>
      </w:r>
      <w:r w:rsidRPr="003F14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Na temelju članka 7. Pravilnika o načinu i postupku zapošljavanja u Prvoj osnovnoj školi, Ogulin, a vezano uz raspisani natječaj (KLASA: 112-01/19-01/24 URBROJ: 2133-26-19-1) od  22.11. 2019. za zasnivanje radnog odnosa na radnom mjestu učitelja hrvatskog jezika na puno određeno vrijeme Povjerenstvo za vrednovanje kandidata  objavljuje</w:t>
      </w:r>
    </w:p>
    <w:p w:rsidR="003F14C7" w:rsidRPr="003F14C7" w:rsidRDefault="003F14C7" w:rsidP="003F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F14C7" w:rsidRPr="003F14C7" w:rsidRDefault="003F14C7" w:rsidP="003F1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3F14C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SARŽAJ I  NAČIN TESTIRANJA,  PRAVNE  I DRUGE  IZVORE  </w:t>
      </w:r>
    </w:p>
    <w:p w:rsidR="003F14C7" w:rsidRPr="003F14C7" w:rsidRDefault="003F14C7" w:rsidP="003F1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3F14C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ZA PRIPREMANJE  KANDIDATA ZA TESTIRANJE</w:t>
      </w:r>
    </w:p>
    <w:p w:rsidR="003F14C7" w:rsidRPr="003F14C7" w:rsidRDefault="003F14C7" w:rsidP="003F1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3F14C7" w:rsidRPr="003F14C7" w:rsidRDefault="003F14C7" w:rsidP="003F1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3F14C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PRAVILA TESTIRANJA:</w:t>
      </w:r>
    </w:p>
    <w:p w:rsidR="003F14C7" w:rsidRPr="003F14C7" w:rsidRDefault="003F14C7" w:rsidP="003F1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3F14C7" w:rsidRPr="003F14C7" w:rsidRDefault="003F14C7" w:rsidP="003F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F14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Sukladno odredbama Pravilnika o načinu i postupku zapošljavanja u Prvoj osnovnoj školi, Ogulin, obavit će se provjera znanja i sposobnosti kandidata. </w:t>
      </w:r>
    </w:p>
    <w:p w:rsidR="003F14C7" w:rsidRPr="003F14C7" w:rsidRDefault="003F14C7" w:rsidP="003F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F14C7">
        <w:rPr>
          <w:rFonts w:ascii="Times New Roman" w:eastAsia="Times New Roman" w:hAnsi="Times New Roman" w:cs="Times New Roman"/>
          <w:sz w:val="20"/>
          <w:szCs w:val="20"/>
          <w:lang w:eastAsia="hr-HR"/>
        </w:rPr>
        <w:t>Provjera se  sastoji  od jednog dijela-razgovora (intervjua) kandidata s Povjerenstvom.</w:t>
      </w:r>
    </w:p>
    <w:p w:rsidR="003F14C7" w:rsidRPr="003F14C7" w:rsidRDefault="003F14C7" w:rsidP="003F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F14C7" w:rsidRPr="003F14C7" w:rsidRDefault="003F14C7" w:rsidP="003F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F14C7">
        <w:rPr>
          <w:rFonts w:ascii="Times New Roman" w:eastAsia="Times New Roman" w:hAnsi="Times New Roman" w:cs="Times New Roman"/>
          <w:sz w:val="20"/>
          <w:szCs w:val="20"/>
          <w:lang w:eastAsia="hr-HR"/>
        </w:rPr>
        <w:t>Ako kandidat ne pristupi razgovoru, smatra se da je povukao prijavu na natječaj.</w:t>
      </w:r>
    </w:p>
    <w:p w:rsidR="003F14C7" w:rsidRPr="003F14C7" w:rsidRDefault="003F14C7" w:rsidP="003F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F14C7">
        <w:rPr>
          <w:rFonts w:ascii="Times New Roman" w:eastAsia="Times New Roman" w:hAnsi="Times New Roman" w:cs="Times New Roman"/>
          <w:sz w:val="20"/>
          <w:szCs w:val="20"/>
          <w:lang w:eastAsia="hr-HR"/>
        </w:rPr>
        <w:t>Kandidati/kinje su dužni ponijeti sa sobom osobnu iskaznicu ili drugu identifikacijsku javnu ispravu na temelju koje se utvrđuje prije testiranja identitet kandidata/kinje.</w:t>
      </w:r>
    </w:p>
    <w:p w:rsidR="003F14C7" w:rsidRPr="003F14C7" w:rsidRDefault="003F14C7" w:rsidP="003F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F14C7">
        <w:rPr>
          <w:rFonts w:ascii="Times New Roman" w:eastAsia="Times New Roman" w:hAnsi="Times New Roman" w:cs="Times New Roman"/>
          <w:sz w:val="20"/>
          <w:szCs w:val="20"/>
          <w:lang w:eastAsia="hr-HR"/>
        </w:rPr>
        <w:t>Razgovoru ne mogu pristupiti kandidati koji ne mogu dokazati identitet i osobe za koje je Povjerenstvo utvrdilo da ne ispunjavaju formalne uvjete iz natječaja te čije prijave nisu pravodobne i potpune.</w:t>
      </w:r>
    </w:p>
    <w:p w:rsidR="003F14C7" w:rsidRPr="003F14C7" w:rsidRDefault="003F14C7" w:rsidP="003F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F14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:rsidR="003F14C7" w:rsidRPr="003F14C7" w:rsidRDefault="003F14C7" w:rsidP="003F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F14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Za vrijeme razgovora </w:t>
      </w:r>
      <w:r w:rsidRPr="003F14C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nije dopušteno:</w:t>
      </w:r>
    </w:p>
    <w:p w:rsidR="003F14C7" w:rsidRPr="003F14C7" w:rsidRDefault="003F14C7" w:rsidP="003F14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F14C7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se bilo kakvom literaturom odnosno bilješkama,</w:t>
      </w:r>
    </w:p>
    <w:p w:rsidR="003F14C7" w:rsidRPr="003F14C7" w:rsidRDefault="003F14C7" w:rsidP="003F14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F14C7">
        <w:rPr>
          <w:rFonts w:ascii="Times New Roman" w:eastAsia="Times New Roman" w:hAnsi="Times New Roman" w:cs="Times New Roman"/>
          <w:sz w:val="20"/>
          <w:szCs w:val="20"/>
          <w:lang w:eastAsia="hr-HR"/>
        </w:rPr>
        <w:t>koristiti mobitel ili druga komunikacijska sredstva,</w:t>
      </w:r>
    </w:p>
    <w:p w:rsidR="003F14C7" w:rsidRPr="003F14C7" w:rsidRDefault="003F14C7" w:rsidP="003F14C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F14C7">
        <w:rPr>
          <w:rFonts w:ascii="Times New Roman" w:eastAsia="Times New Roman" w:hAnsi="Times New Roman" w:cs="Times New Roman"/>
          <w:sz w:val="20"/>
          <w:szCs w:val="20"/>
          <w:lang w:eastAsia="hr-HR"/>
        </w:rPr>
        <w:t>napuštati prostoriju u kojoj se testiranje odvija.</w:t>
      </w:r>
    </w:p>
    <w:p w:rsidR="003F14C7" w:rsidRPr="003F14C7" w:rsidRDefault="003F14C7" w:rsidP="003F14C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F14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</w:t>
      </w:r>
    </w:p>
    <w:p w:rsidR="003F14C7" w:rsidRPr="003F14C7" w:rsidRDefault="003F14C7" w:rsidP="003F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F14C7">
        <w:rPr>
          <w:rFonts w:ascii="Times New Roman" w:eastAsia="Times New Roman" w:hAnsi="Times New Roman" w:cs="Times New Roman"/>
          <w:sz w:val="20"/>
          <w:szCs w:val="20"/>
          <w:lang w:eastAsia="hr-HR"/>
        </w:rPr>
        <w:t>Ukoliko kandidat postupi suprotno pravilima razgovora bit će udaljen, a njegov rezultat Povjerenstvo neće priznati niti ocijeniti.</w:t>
      </w:r>
    </w:p>
    <w:p w:rsidR="003F14C7" w:rsidRPr="003F14C7" w:rsidRDefault="003F14C7" w:rsidP="003F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F14C7">
        <w:rPr>
          <w:rFonts w:ascii="Times New Roman" w:eastAsia="Times New Roman" w:hAnsi="Times New Roman" w:cs="Times New Roman"/>
          <w:sz w:val="20"/>
          <w:szCs w:val="20"/>
          <w:lang w:eastAsia="hr-HR"/>
        </w:rPr>
        <w:t>Ako kandidat  koji ne pristupi razgovoru s Povjerenstvom u navedenom vremenu ili pristupi nakon vremena određenog za početak razgovora, ne smatra se kandidatom/kinjom  natječaja.</w:t>
      </w:r>
    </w:p>
    <w:p w:rsidR="003F14C7" w:rsidRPr="003F14C7" w:rsidRDefault="003F14C7" w:rsidP="003F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F14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Povjerenstvo na razgovoru  s kandidatom utvrđuje znanja, sposobnosti, interese, motivaciju kandidata za rad u Školi. </w:t>
      </w:r>
    </w:p>
    <w:p w:rsidR="003F14C7" w:rsidRPr="003F14C7" w:rsidRDefault="003F14C7" w:rsidP="003F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F14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Smatra se da je kandidat na razgovoru zadovoljio ako je ostvario najmanje 5 bodova od ukupno 10 mogućih bodova. </w:t>
      </w:r>
    </w:p>
    <w:p w:rsidR="003F14C7" w:rsidRPr="003F14C7" w:rsidRDefault="003F14C7" w:rsidP="003F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F14C7">
        <w:rPr>
          <w:rFonts w:ascii="Times New Roman" w:eastAsia="Times New Roman" w:hAnsi="Times New Roman" w:cs="Times New Roman"/>
          <w:sz w:val="20"/>
          <w:szCs w:val="20"/>
          <w:lang w:eastAsia="hr-HR"/>
        </w:rPr>
        <w:t>Nakon provedenog razgovora (intervjua) Povjerenstvo utvrđuje rang listu kandidata prema ukupnom broju bodova ostvarenih na razgovoru.</w:t>
      </w:r>
    </w:p>
    <w:p w:rsidR="003F14C7" w:rsidRPr="003F14C7" w:rsidRDefault="003F14C7" w:rsidP="003F1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3F14C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Sadržaj  razgovora bit će  objavljen  dana 9.12.2019. na mrežnoj stranici Prve osnovne škole, Ogulin.</w:t>
      </w:r>
    </w:p>
    <w:p w:rsidR="003F14C7" w:rsidRPr="003F14C7" w:rsidRDefault="003F14C7" w:rsidP="003F1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3F14C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Redoslijed kandidata pozvanih na razgovor bit će objavljen na mrežnim stranicama Škole  9. 12. 2019., a razgovor kandidata obavit će se 13.12. 2019.</w:t>
      </w:r>
    </w:p>
    <w:p w:rsidR="003F14C7" w:rsidRPr="003F14C7" w:rsidRDefault="003F14C7" w:rsidP="003F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F14C7" w:rsidRPr="003F14C7" w:rsidRDefault="003F14C7" w:rsidP="003F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F14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Nakon obavljenog razgovora, Povjerenstvo utvrđuje rezultat za svakog kandidata koji je pristupio razgovoru. </w:t>
      </w:r>
    </w:p>
    <w:p w:rsidR="003F14C7" w:rsidRPr="003F14C7" w:rsidRDefault="003F14C7" w:rsidP="003F14C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F14C7" w:rsidRPr="003F14C7" w:rsidRDefault="003F14C7" w:rsidP="003F14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3F14C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Pravni i drugi izvori za pripremanje kandidata za testiranje su:</w:t>
      </w:r>
    </w:p>
    <w:p w:rsidR="003F14C7" w:rsidRPr="003F14C7" w:rsidRDefault="003F14C7" w:rsidP="003F14C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F14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Zakona o odgoju i obrazovanju u osnovnoj i srednjoj školi (Narodne novine, broj 87/08., 86/09, 92/10.,105/10.,90/11., 16/12. , 86/12., 94/13, 152/14. ,7/17. i 68/18.), </w:t>
      </w:r>
    </w:p>
    <w:p w:rsidR="003F14C7" w:rsidRPr="003F14C7" w:rsidRDefault="003F14C7" w:rsidP="003F14C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F14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Odluka o donošenju kurikuluma za nastavni predmet Hrvatski jezik za osnovne škole i gimnazije u Republici Hrvatskoj (Narodne novine, broj 7/19.).   </w:t>
      </w:r>
    </w:p>
    <w:p w:rsidR="003F14C7" w:rsidRPr="003F14C7" w:rsidRDefault="003F14C7" w:rsidP="003F14C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F14C7">
        <w:rPr>
          <w:rFonts w:ascii="Times New Roman" w:eastAsia="Times New Roman" w:hAnsi="Times New Roman" w:cs="Times New Roman"/>
          <w:sz w:val="20"/>
          <w:szCs w:val="20"/>
          <w:lang w:eastAsia="hr-HR"/>
        </w:rPr>
        <w:t>Pravilnik o osnovnoškolskom i srednjoškolskom odgoju i obrazovanju za učenike s teškoćama u razvoju</w:t>
      </w:r>
    </w:p>
    <w:p w:rsidR="003F14C7" w:rsidRPr="003F14C7" w:rsidRDefault="003F14C7" w:rsidP="003F14C7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3F14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Provedba </w:t>
      </w:r>
      <w:proofErr w:type="spellStart"/>
      <w:r w:rsidRPr="003F14C7">
        <w:rPr>
          <w:rFonts w:ascii="Times New Roman" w:eastAsia="Times New Roman" w:hAnsi="Times New Roman" w:cs="Times New Roman"/>
          <w:sz w:val="20"/>
          <w:szCs w:val="20"/>
          <w:lang w:eastAsia="hr-HR"/>
        </w:rPr>
        <w:t>kurikularne</w:t>
      </w:r>
      <w:proofErr w:type="spellEnd"/>
      <w:r w:rsidRPr="003F14C7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reforme u Školi za život (</w:t>
      </w:r>
      <w:proofErr w:type="spellStart"/>
      <w:r w:rsidRPr="003F14C7">
        <w:rPr>
          <w:rFonts w:ascii="Times New Roman" w:eastAsia="Times New Roman" w:hAnsi="Times New Roman" w:cs="Times New Roman"/>
          <w:sz w:val="20"/>
          <w:szCs w:val="20"/>
          <w:lang w:eastAsia="hr-HR"/>
        </w:rPr>
        <w:t>Loomen</w:t>
      </w:r>
      <w:proofErr w:type="spellEnd"/>
      <w:r w:rsidRPr="003F14C7">
        <w:rPr>
          <w:rFonts w:ascii="Times New Roman" w:eastAsia="Times New Roman" w:hAnsi="Times New Roman" w:cs="Times New Roman"/>
          <w:sz w:val="20"/>
          <w:szCs w:val="20"/>
          <w:lang w:eastAsia="hr-HR"/>
        </w:rPr>
        <w:t>)</w:t>
      </w:r>
    </w:p>
    <w:p w:rsidR="003F14C7" w:rsidRPr="003F14C7" w:rsidRDefault="003F14C7" w:rsidP="003F14C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3F14C7" w:rsidRPr="003F14C7" w:rsidRDefault="003F14C7" w:rsidP="003F14C7">
      <w:pPr>
        <w:spacing w:after="0" w:line="240" w:lineRule="auto"/>
        <w:ind w:left="600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3F14C7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                                                                           </w:t>
      </w:r>
      <w:r w:rsidRPr="003F14C7">
        <w:rPr>
          <w:rFonts w:ascii="Times New Roman" w:eastAsia="Times New Roman" w:hAnsi="Times New Roman" w:cs="Times New Roman"/>
          <w:sz w:val="20"/>
          <w:szCs w:val="20"/>
          <w:lang w:eastAsia="hr-HR"/>
        </w:rPr>
        <w:t>POVJERENSTVO ZA VREDNOVANJE KANDIDATA</w:t>
      </w:r>
    </w:p>
    <w:p w:rsidR="003F14C7" w:rsidRPr="003F14C7" w:rsidRDefault="003F14C7" w:rsidP="003F1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B22A3" w:rsidRDefault="00FB22A3" w:rsidP="003F14C7">
      <w:pPr>
        <w:pStyle w:val="Bezproreda"/>
      </w:pPr>
    </w:p>
    <w:sectPr w:rsidR="00FB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F3593"/>
    <w:multiLevelType w:val="hybridMultilevel"/>
    <w:tmpl w:val="53C063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C7"/>
    <w:rsid w:val="003F14C7"/>
    <w:rsid w:val="00FB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F0CC"/>
  <w15:chartTrackingRefBased/>
  <w15:docId w15:val="{7D83A1EB-6896-489B-937F-75A956A64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14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2019-12-09T11:46:00Z</dcterms:created>
  <dcterms:modified xsi:type="dcterms:W3CDTF">2019-12-09T11:47:00Z</dcterms:modified>
</cp:coreProperties>
</file>